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FBA" w:rsidRDefault="009A0731" w:rsidP="001A3FBA">
      <w:pPr>
        <w:spacing w:after="0" w:line="240" w:lineRule="auto"/>
      </w:pPr>
      <w:bookmarkStart w:id="0" w:name="_GoBack"/>
      <w:bookmarkEnd w:id="0"/>
      <w:proofErr w:type="gramStart"/>
      <w:r w:rsidRPr="00734B12">
        <w:rPr>
          <w:rStyle w:val="Emphasis"/>
          <w:i w:val="0"/>
        </w:rPr>
        <w:t>January ??</w:t>
      </w:r>
      <w:proofErr w:type="gramEnd"/>
      <w:r w:rsidRPr="00734B12">
        <w:rPr>
          <w:rStyle w:val="Emphasis"/>
          <w:i w:val="0"/>
        </w:rPr>
        <w:t>, 2016</w:t>
      </w:r>
      <w:r w:rsidR="00CA6000" w:rsidRPr="00734B12">
        <w:br/>
      </w:r>
      <w:r w:rsidR="00CA6000">
        <w:br/>
      </w:r>
      <w:r w:rsidR="001A3FBA">
        <w:t>Hon. Stanley C. Rosenberg, Senate President</w:t>
      </w:r>
    </w:p>
    <w:p w:rsidR="00F947F8" w:rsidRDefault="001A3FBA" w:rsidP="001A3FBA">
      <w:r>
        <w:t xml:space="preserve">Hon. Robert A. </w:t>
      </w:r>
      <w:proofErr w:type="spellStart"/>
      <w:r>
        <w:t>DeLeo</w:t>
      </w:r>
      <w:proofErr w:type="spellEnd"/>
      <w:r>
        <w:t>, Speaker of the House</w:t>
      </w:r>
      <w:r w:rsidR="00CA6000">
        <w:t> </w:t>
      </w:r>
      <w:r w:rsidR="00CA6000">
        <w:br/>
        <w:t>State House, Boston</w:t>
      </w:r>
      <w:r w:rsidR="00CA6000">
        <w:br/>
      </w:r>
    </w:p>
    <w:p w:rsidR="00F947F8" w:rsidRDefault="00F947F8" w:rsidP="001A3FBA">
      <w:r>
        <w:t>Re: Reforms to Solar Policy</w:t>
      </w:r>
      <w:r w:rsidR="009C3670">
        <w:t xml:space="preserve"> and Elimination of Net Metering Caps</w:t>
      </w:r>
    </w:p>
    <w:p w:rsidR="001A3FBA" w:rsidRDefault="00CA6000" w:rsidP="001A3FBA">
      <w:r>
        <w:br/>
        <w:t xml:space="preserve">Dear </w:t>
      </w:r>
      <w:r w:rsidR="001A3FBA">
        <w:t xml:space="preserve">President Rosenberg and Speaker </w:t>
      </w:r>
      <w:proofErr w:type="spellStart"/>
      <w:r w:rsidR="001A3FBA">
        <w:t>DeLeo</w:t>
      </w:r>
      <w:proofErr w:type="spellEnd"/>
      <w:r w:rsidR="001A3FBA">
        <w:t>:</w:t>
      </w:r>
    </w:p>
    <w:p w:rsidR="00763D64" w:rsidRDefault="00CA6000" w:rsidP="001A3FBA">
      <w:r>
        <w:br/>
      </w:r>
      <w:r w:rsidR="00A172F1">
        <w:t>T</w:t>
      </w:r>
      <w:r>
        <w:t xml:space="preserve">he </w:t>
      </w:r>
      <w:r w:rsidR="00A172F1">
        <w:t xml:space="preserve">Brookline Board of Selectmen </w:t>
      </w:r>
      <w:r>
        <w:t>wish</w:t>
      </w:r>
      <w:r w:rsidR="001A3FBA">
        <w:t>es</w:t>
      </w:r>
      <w:r>
        <w:t xml:space="preserve"> to express our appreciation for the efforts of the Administration</w:t>
      </w:r>
      <w:r w:rsidR="001A3FBA">
        <w:t xml:space="preserve"> and the</w:t>
      </w:r>
      <w:r>
        <w:t xml:space="preserve"> Legislature to ensure that the Commonwealth continues to lead the nation in energy efficiency and renewable energy</w:t>
      </w:r>
      <w:r w:rsidR="00763D64">
        <w:t xml:space="preserve">. </w:t>
      </w:r>
      <w:r>
        <w:t xml:space="preserve"> </w:t>
      </w:r>
      <w:r w:rsidR="00763D64">
        <w:t>We</w:t>
      </w:r>
      <w:r>
        <w:t xml:space="preserve"> understand that a balanced, long-term energy plan with a range of energy sources provid</w:t>
      </w:r>
      <w:r w:rsidR="001A3FBA">
        <w:t>ing</w:t>
      </w:r>
      <w:r>
        <w:t xml:space="preserve"> safe, efficient and uninterrupted energy delivery is essential if we want to maintain and improve our economic growth and provide a high quality</w:t>
      </w:r>
      <w:r w:rsidR="00763D64">
        <w:t xml:space="preserve"> of life for our residents. We appreciate the efforts of you a</w:t>
      </w:r>
      <w:r>
        <w:t xml:space="preserve">nd your colleagues to </w:t>
      </w:r>
      <w:r w:rsidR="00F947F8">
        <w:t>comprehensively a</w:t>
      </w:r>
      <w:r w:rsidR="00890927">
        <w:t>ddress our energy</w:t>
      </w:r>
      <w:r w:rsidR="00E40976">
        <w:t xml:space="preserve"> issues</w:t>
      </w:r>
      <w:r>
        <w:t xml:space="preserve">. </w:t>
      </w:r>
    </w:p>
    <w:p w:rsidR="00E40976" w:rsidRDefault="00E40976">
      <w:r>
        <w:t>Electricity from s</w:t>
      </w:r>
      <w:r w:rsidR="00F947F8">
        <w:t xml:space="preserve">olar must be a key part of this picture.  </w:t>
      </w:r>
    </w:p>
    <w:p w:rsidR="008A6F4A" w:rsidRDefault="00CA6000">
      <w:r>
        <w:t>In recent years, Massachusetts has become a leader in solar development, with over 900</w:t>
      </w:r>
      <w:r w:rsidR="00F947F8">
        <w:t xml:space="preserve"> </w:t>
      </w:r>
      <w:r w:rsidR="00043C04">
        <w:t>m</w:t>
      </w:r>
      <w:r>
        <w:t>egawatts of installed solar capacity statewide. This far exceeds the original solar goal of 250</w:t>
      </w:r>
      <w:r w:rsidR="00F947F8">
        <w:t xml:space="preserve"> </w:t>
      </w:r>
      <w:r w:rsidR="00043C04">
        <w:t>megawatts</w:t>
      </w:r>
      <w:r>
        <w:t xml:space="preserve"> by 2017, </w:t>
      </w:r>
      <w:r w:rsidR="00F947F8">
        <w:t>and well on the way to the current goal of 1,600 megawatts by 2020</w:t>
      </w:r>
      <w:r>
        <w:t xml:space="preserve">. </w:t>
      </w:r>
      <w:r w:rsidR="00667DAD">
        <w:t>Local effort in c</w:t>
      </w:r>
      <w:r>
        <w:t xml:space="preserve">ities and towns </w:t>
      </w:r>
      <w:r w:rsidR="00354661">
        <w:t xml:space="preserve">to host solar developments on residential, commercial, and municipal property </w:t>
      </w:r>
      <w:r>
        <w:t>ha</w:t>
      </w:r>
      <w:r w:rsidR="00667DAD">
        <w:t>s</w:t>
      </w:r>
      <w:r>
        <w:t xml:space="preserve"> be</w:t>
      </w:r>
      <w:r w:rsidR="00667DAD">
        <w:t>en the bedrock of this success</w:t>
      </w:r>
      <w:r w:rsidR="00354661">
        <w:t>.</w:t>
      </w:r>
      <w:r>
        <w:t xml:space="preserve"> </w:t>
      </w:r>
      <w:r w:rsidR="008A6F4A">
        <w:t xml:space="preserve">Brookline currently has </w:t>
      </w:r>
      <w:r w:rsidR="002C79FA">
        <w:t xml:space="preserve">issued permits for </w:t>
      </w:r>
      <w:r w:rsidR="008A6F4A">
        <w:t xml:space="preserve">more than </w:t>
      </w:r>
      <w:r w:rsidR="00043C04">
        <w:t>600</w:t>
      </w:r>
      <w:r w:rsidR="00F947F8">
        <w:t xml:space="preserve"> </w:t>
      </w:r>
      <w:r w:rsidR="00043C04">
        <w:t>kilowatts</w:t>
      </w:r>
      <w:r w:rsidR="008A6F4A">
        <w:t xml:space="preserve"> of privately</w:t>
      </w:r>
      <w:r w:rsidR="00E40976">
        <w:t>-</w:t>
      </w:r>
      <w:r w:rsidR="008A6F4A">
        <w:t>owned residential solar</w:t>
      </w:r>
      <w:r w:rsidR="00E40976">
        <w:t xml:space="preserve">. </w:t>
      </w:r>
      <w:r w:rsidR="002C79FA">
        <w:t xml:space="preserve">May 2015 </w:t>
      </w:r>
      <w:r w:rsidR="008A6F4A">
        <w:t>Town</w:t>
      </w:r>
      <w:r w:rsidR="002C79FA">
        <w:t xml:space="preserve"> Meeting voted unanimous approval </w:t>
      </w:r>
      <w:r w:rsidR="008A6F4A">
        <w:t>of a 1.</w:t>
      </w:r>
      <w:r w:rsidR="00043C04">
        <w:t xml:space="preserve">4–megawatt </w:t>
      </w:r>
      <w:r w:rsidR="00667DAD">
        <w:t xml:space="preserve">solar </w:t>
      </w:r>
      <w:r w:rsidR="008A6F4A">
        <w:t xml:space="preserve">plant at the DPW transfer station. </w:t>
      </w:r>
      <w:r w:rsidR="002C79FA">
        <w:t>This is clear evidence that the policy framework established by the Green Communities Act in 2008 has served us well.</w:t>
      </w:r>
    </w:p>
    <w:p w:rsidR="00A86A85" w:rsidRDefault="009C3670" w:rsidP="00890927">
      <w:r>
        <w:t>I</w:t>
      </w:r>
      <w:r w:rsidR="00CA6000">
        <w:t xml:space="preserve">n order to </w:t>
      </w:r>
      <w:r>
        <w:t>sustain</w:t>
      </w:r>
      <w:r w:rsidR="00667DAD">
        <w:t xml:space="preserve"> progress toward </w:t>
      </w:r>
      <w:r w:rsidR="00CA6000">
        <w:t>the goal of 1,600</w:t>
      </w:r>
      <w:r>
        <w:t xml:space="preserve"> </w:t>
      </w:r>
      <w:r w:rsidR="00043C04">
        <w:t>megawatts</w:t>
      </w:r>
      <w:r w:rsidR="00CA6000">
        <w:t xml:space="preserve"> by 2020, and continue build</w:t>
      </w:r>
      <w:r w:rsidR="00667DAD">
        <w:t>ing</w:t>
      </w:r>
      <w:r w:rsidR="00CA6000">
        <w:t xml:space="preserve"> on</w:t>
      </w:r>
      <w:r w:rsidR="00667DAD">
        <w:t xml:space="preserve"> our</w:t>
      </w:r>
      <w:r w:rsidR="00CA6000">
        <w:t xml:space="preserve"> past achievements</w:t>
      </w:r>
      <w:r w:rsidR="00E40976">
        <w:t>, t</w:t>
      </w:r>
      <w:r>
        <w:t xml:space="preserve">he Brookline Board of Selectmen strongly supports </w:t>
      </w:r>
      <w:r w:rsidR="00CA6000">
        <w:t>the</w:t>
      </w:r>
      <w:r>
        <w:t xml:space="preserve"> elimination of the</w:t>
      </w:r>
      <w:r w:rsidR="00CA6000">
        <w:t xml:space="preserve"> net metering cap</w:t>
      </w:r>
      <w:r>
        <w:t>s</w:t>
      </w:r>
      <w:r w:rsidR="00F947F8">
        <w:t xml:space="preserve">. Net metering is a critical part of solar development financing. </w:t>
      </w:r>
      <w:r w:rsidR="00E40976">
        <w:t>The caps</w:t>
      </w:r>
      <w:r w:rsidR="00F947F8">
        <w:t xml:space="preserve"> have already been reached in the National Grid </w:t>
      </w:r>
      <w:r>
        <w:t xml:space="preserve">and </w:t>
      </w:r>
      <w:proofErr w:type="spellStart"/>
      <w:r>
        <w:t>Unitil</w:t>
      </w:r>
      <w:proofErr w:type="spellEnd"/>
      <w:r>
        <w:t xml:space="preserve"> service territories</w:t>
      </w:r>
      <w:r w:rsidR="00F947F8">
        <w:t>, stalling municipal and private projects currently under development and precluding new ones from beginning. Soon the applications for projects in other areas, including Brookline, will hit their cap limits as well.</w:t>
      </w:r>
      <w:r w:rsidR="00CA6000">
        <w:br/>
      </w:r>
      <w:r w:rsidR="00CA6000">
        <w:br/>
        <w:t xml:space="preserve"> </w:t>
      </w:r>
      <w:r w:rsidR="00A86A85">
        <w:t xml:space="preserve">Second, the value of net metering credits must be kept at a reasonable </w:t>
      </w:r>
      <w:r w:rsidR="00446616">
        <w:t>level</w:t>
      </w:r>
      <w:r w:rsidR="00A86A85">
        <w:t>. Current policy, in many cases, is to value net metering credits at the full retail rate. Several of the solar bills under consideration would decrease the value of net metering credits for new projects</w:t>
      </w:r>
      <w:r w:rsidR="000F6916">
        <w:t xml:space="preserve">, </w:t>
      </w:r>
      <w:r w:rsidR="00CA6000">
        <w:t xml:space="preserve">once the goal of </w:t>
      </w:r>
      <w:r w:rsidR="00CA6000">
        <w:lastRenderedPageBreak/>
        <w:t>1600-megawatts is reached</w:t>
      </w:r>
      <w:r w:rsidR="00A86A85">
        <w:t>.</w:t>
      </w:r>
      <w:r w:rsidR="00CA6000">
        <w:t xml:space="preserve"> We appreciate the </w:t>
      </w:r>
      <w:r w:rsidR="00890927">
        <w:t xml:space="preserve">intentions of these bills </w:t>
      </w:r>
      <w:r w:rsidR="00CA6000">
        <w:t>to support municipal</w:t>
      </w:r>
      <w:r w:rsidR="009A0731">
        <w:t xml:space="preserve"> and private</w:t>
      </w:r>
      <w:r w:rsidR="00890927">
        <w:t>ly</w:t>
      </w:r>
      <w:r w:rsidR="009A0731">
        <w:t xml:space="preserve"> owned</w:t>
      </w:r>
      <w:r w:rsidR="00CA6000">
        <w:t xml:space="preserve"> solar projects and sustain solar </w:t>
      </w:r>
      <w:r w:rsidR="00D76A5F">
        <w:t>development</w:t>
      </w:r>
      <w:r w:rsidR="000F6916">
        <w:t>.</w:t>
      </w:r>
      <w:r w:rsidR="00CA6000">
        <w:t xml:space="preserve"> </w:t>
      </w:r>
      <w:r w:rsidR="000F6916">
        <w:t>H</w:t>
      </w:r>
      <w:r w:rsidR="00D76A5F">
        <w:t>owever</w:t>
      </w:r>
      <w:r w:rsidR="000F6916">
        <w:t>,</w:t>
      </w:r>
      <w:r w:rsidR="00D76A5F">
        <w:t xml:space="preserve"> </w:t>
      </w:r>
      <w:r w:rsidR="00CA6000">
        <w:t xml:space="preserve">we are concerned that </w:t>
      </w:r>
      <w:r w:rsidR="00391EBC">
        <w:t>certain</w:t>
      </w:r>
      <w:r w:rsidR="00CA6000">
        <w:t xml:space="preserve"> </w:t>
      </w:r>
      <w:r w:rsidR="000F6916">
        <w:t xml:space="preserve">of the </w:t>
      </w:r>
      <w:r w:rsidR="00CA6000">
        <w:t>proposed change</w:t>
      </w:r>
      <w:r w:rsidR="009A0731">
        <w:t>s in the net metering policy c</w:t>
      </w:r>
      <w:r w:rsidR="00CA6000">
        <w:t xml:space="preserve">ould </w:t>
      </w:r>
      <w:r w:rsidR="002C79FA">
        <w:t>risk</w:t>
      </w:r>
      <w:r w:rsidR="00CA6000">
        <w:t xml:space="preserve"> future projects.</w:t>
      </w:r>
      <w:r w:rsidR="00890927">
        <w:t xml:space="preserve"> </w:t>
      </w:r>
    </w:p>
    <w:p w:rsidR="00A86A85" w:rsidRDefault="00307C36" w:rsidP="00A86A85">
      <w:r>
        <w:t>Third</w:t>
      </w:r>
      <w:r w:rsidR="00A86A85">
        <w:t xml:space="preserve">, the SREC II incentive program expires once we have reached 1600 megawatts. We strongly support the creation of a new program that lowers costs for ratepayers and allows us to achieve even greater long-term solar goals and </w:t>
      </w:r>
      <w:r w:rsidR="00446616">
        <w:t>to</w:t>
      </w:r>
      <w:r w:rsidR="00A86A85">
        <w:t xml:space="preserve"> take</w:t>
      </w:r>
      <w:r w:rsidR="00446616">
        <w:t xml:space="preserve"> full</w:t>
      </w:r>
      <w:r w:rsidR="00A86A85">
        <w:t xml:space="preserve"> advantage of the federal tax credits that have been extended.</w:t>
      </w:r>
    </w:p>
    <w:p w:rsidR="007544C1" w:rsidRDefault="00307C36">
      <w:r>
        <w:t>Again</w:t>
      </w:r>
      <w:r w:rsidR="00CA6000">
        <w:t>, we ask you to support</w:t>
      </w:r>
      <w:r w:rsidR="009C3670">
        <w:t xml:space="preserve"> (1)</w:t>
      </w:r>
      <w:r w:rsidR="00CA6000">
        <w:t xml:space="preserve"> </w:t>
      </w:r>
      <w:r w:rsidR="002C79FA">
        <w:t>eliminating</w:t>
      </w:r>
      <w:r w:rsidR="00CA6000">
        <w:t xml:space="preserve"> the cap on net metering </w:t>
      </w:r>
      <w:r w:rsidR="009C3670">
        <w:t xml:space="preserve"> (2) maintaining a fair value for net metering credits, </w:t>
      </w:r>
      <w:r w:rsidR="005B61C9">
        <w:t>taking into account project size and type, with full rates for small projects</w:t>
      </w:r>
      <w:r w:rsidR="009C3670">
        <w:t>, and (3) creating a new solar incentive program to reach solar goals after 1600 megawatts</w:t>
      </w:r>
      <w:r w:rsidR="00CA6000">
        <w:t>. This is the only way that Massachusetts will be able to achieve continued progress and meet our ambitious solar energy goals.</w:t>
      </w:r>
      <w:r w:rsidR="00CA6000">
        <w:br/>
      </w:r>
      <w:r w:rsidR="00CA6000">
        <w:br/>
        <w:t>Thank you very much.</w:t>
      </w:r>
      <w:r w:rsidR="00CA6000">
        <w:br/>
      </w:r>
      <w:r w:rsidR="00CA6000">
        <w:br/>
        <w:t>Sincerely</w:t>
      </w:r>
      <w:proofErr w:type="gramStart"/>
      <w:r w:rsidR="00CA6000">
        <w:t>,</w:t>
      </w:r>
      <w:proofErr w:type="gramEnd"/>
      <w:r w:rsidR="00CA6000">
        <w:br/>
      </w:r>
      <w:r w:rsidR="00CA6000">
        <w:br/>
      </w:r>
      <w:r w:rsidR="009A0731">
        <w:t>CC:</w:t>
      </w:r>
    </w:p>
    <w:p w:rsidR="00734B12" w:rsidRDefault="00734B12" w:rsidP="00734B12">
      <w:pPr>
        <w:spacing w:after="0" w:line="240" w:lineRule="auto"/>
      </w:pPr>
      <w:r>
        <w:t>Hon. Charlie Baker, Governor</w:t>
      </w:r>
    </w:p>
    <w:p w:rsidR="00734B12" w:rsidRDefault="00734B12" w:rsidP="00734B12">
      <w:pPr>
        <w:spacing w:after="0" w:line="240" w:lineRule="auto"/>
      </w:pPr>
      <w:r>
        <w:t xml:space="preserve"> </w:t>
      </w:r>
    </w:p>
    <w:p w:rsidR="00734B12" w:rsidRDefault="00734B12" w:rsidP="00734B12">
      <w:pPr>
        <w:spacing w:after="0" w:line="240" w:lineRule="auto"/>
      </w:pPr>
      <w:r>
        <w:t xml:space="preserve">Hon. Cynthia S. </w:t>
      </w:r>
      <w:proofErr w:type="spellStart"/>
      <w:r>
        <w:t>Creem</w:t>
      </w:r>
      <w:proofErr w:type="spellEnd"/>
      <w:r>
        <w:t xml:space="preserve">, Senator, </w:t>
      </w:r>
    </w:p>
    <w:p w:rsidR="00734B12" w:rsidRDefault="00734B12" w:rsidP="00734B12">
      <w:pPr>
        <w:spacing w:after="0" w:line="240" w:lineRule="auto"/>
      </w:pPr>
      <w:r>
        <w:t xml:space="preserve">Hon. Frank Israel </w:t>
      </w:r>
      <w:proofErr w:type="spellStart"/>
      <w:r>
        <w:t>Smizik</w:t>
      </w:r>
      <w:proofErr w:type="spellEnd"/>
      <w:r>
        <w:t xml:space="preserve">, Representative, </w:t>
      </w:r>
    </w:p>
    <w:p w:rsidR="00734B12" w:rsidRDefault="00734B12" w:rsidP="00734B12">
      <w:pPr>
        <w:spacing w:after="0" w:line="240" w:lineRule="auto"/>
      </w:pPr>
      <w:r>
        <w:t xml:space="preserve">Hon. Edward F. </w:t>
      </w:r>
      <w:proofErr w:type="spellStart"/>
      <w:r>
        <w:t>Coppinger</w:t>
      </w:r>
      <w:proofErr w:type="spellEnd"/>
      <w:r>
        <w:t xml:space="preserve">, Representative, </w:t>
      </w:r>
    </w:p>
    <w:p w:rsidR="00734B12" w:rsidRDefault="00734B12" w:rsidP="00734B12">
      <w:pPr>
        <w:spacing w:after="0" w:line="240" w:lineRule="auto"/>
      </w:pPr>
      <w:r>
        <w:t xml:space="preserve">Hon. Michael Moran, Representative, </w:t>
      </w:r>
    </w:p>
    <w:p w:rsidR="00734B12" w:rsidRDefault="00734B12" w:rsidP="00734B12">
      <w:pPr>
        <w:spacing w:after="0" w:line="240" w:lineRule="auto"/>
      </w:pPr>
      <w:r>
        <w:t>Hon. Jeffrey Sanchez, Representative.</w:t>
      </w:r>
    </w:p>
    <w:p w:rsidR="00734B12" w:rsidRDefault="001A3FBA" w:rsidP="00734B12">
      <w:pPr>
        <w:spacing w:after="0" w:line="240" w:lineRule="auto"/>
      </w:pPr>
      <w:r>
        <w:t>Hon. Thomas H. Golden, House Chair, Joint TUE Committee</w:t>
      </w:r>
      <w:r>
        <w:br/>
      </w:r>
      <w:r w:rsidR="00734B12">
        <w:t xml:space="preserve">Senate </w:t>
      </w:r>
      <w:r>
        <w:t>Chair: Hon. Benjamin P. Downing, Joint Conference Committee</w:t>
      </w:r>
    </w:p>
    <w:p w:rsidR="00734B12" w:rsidRDefault="00734B12" w:rsidP="00734B12">
      <w:pPr>
        <w:spacing w:after="0" w:line="240" w:lineRule="auto"/>
      </w:pPr>
      <w:r>
        <w:t xml:space="preserve">House Chair: Hon. Brian Dempsey </w:t>
      </w:r>
    </w:p>
    <w:p w:rsidR="00734B12" w:rsidRDefault="00734B12" w:rsidP="00734B12">
      <w:pPr>
        <w:spacing w:after="0" w:line="240" w:lineRule="auto"/>
      </w:pPr>
      <w:r>
        <w:t xml:space="preserve">Senate Minority Member: Hon. Bruce E. </w:t>
      </w:r>
      <w:proofErr w:type="spellStart"/>
      <w:r>
        <w:t>Tarr</w:t>
      </w:r>
      <w:proofErr w:type="spellEnd"/>
      <w:r>
        <w:t xml:space="preserve"> </w:t>
      </w:r>
    </w:p>
    <w:p w:rsidR="00734B12" w:rsidRDefault="00734B12" w:rsidP="00734B12">
      <w:pPr>
        <w:spacing w:after="0" w:line="240" w:lineRule="auto"/>
      </w:pPr>
      <w:r>
        <w:t xml:space="preserve">House Minority Member: Hon. Bradley H. Jones, Jr. </w:t>
      </w:r>
    </w:p>
    <w:p w:rsidR="00734B12" w:rsidRDefault="00734B12" w:rsidP="00734B12">
      <w:pPr>
        <w:spacing w:after="0" w:line="240" w:lineRule="auto"/>
      </w:pPr>
      <w:r>
        <w:t xml:space="preserve">Senate Member: Hon. Marc R. Pacheco </w:t>
      </w:r>
    </w:p>
    <w:p w:rsidR="009A0731" w:rsidRDefault="00734B12" w:rsidP="005B61C9">
      <w:pPr>
        <w:spacing w:after="0" w:line="240" w:lineRule="auto"/>
      </w:pPr>
      <w:r>
        <w:t>House Member: Hon. Thomas A. Golden, Jr.</w:t>
      </w:r>
    </w:p>
    <w:sectPr w:rsidR="009A07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BE4" w:rsidRDefault="000F7BE4" w:rsidP="00584A3F">
      <w:pPr>
        <w:spacing w:after="0" w:line="240" w:lineRule="auto"/>
      </w:pPr>
      <w:r>
        <w:separator/>
      </w:r>
    </w:p>
  </w:endnote>
  <w:endnote w:type="continuationSeparator" w:id="0">
    <w:p w:rsidR="000F7BE4" w:rsidRDefault="000F7BE4" w:rsidP="0058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CE2" w:rsidRDefault="00F86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CE2" w:rsidRDefault="00F86C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CE2" w:rsidRDefault="00F86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BE4" w:rsidRDefault="000F7BE4" w:rsidP="00584A3F">
      <w:pPr>
        <w:spacing w:after="0" w:line="240" w:lineRule="auto"/>
      </w:pPr>
      <w:r>
        <w:separator/>
      </w:r>
    </w:p>
  </w:footnote>
  <w:footnote w:type="continuationSeparator" w:id="0">
    <w:p w:rsidR="000F7BE4" w:rsidRDefault="000F7BE4" w:rsidP="00584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CE2" w:rsidRDefault="00F86C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221768"/>
      <w:docPartObj>
        <w:docPartGallery w:val="Watermarks"/>
        <w:docPartUnique/>
      </w:docPartObj>
    </w:sdtPr>
    <w:sdtEndPr/>
    <w:sdtContent>
      <w:p w:rsidR="00F86CE2" w:rsidRDefault="000F7BE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252798" o:spid="_x0000_s2049" type="#_x0000_t136" style="position:absolute;margin-left:0;margin-top:0;width:573.75pt;height:86.05pt;rotation:315;z-index:-251658752;mso-position-horizontal:center;mso-position-horizontal-relative:margin;mso-position-vertical:center;mso-position-vertical-relative:margin" o:allowincell="f" fillcolor="silver" stroked="f">
              <v:fill opacity=".5"/>
              <v:textpath style="font-family:&quot;Calibri&quot;;font-size:1pt" string="Final Draft Working Group"/>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CE2" w:rsidRDefault="00F86C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00"/>
    <w:rsid w:val="000107AE"/>
    <w:rsid w:val="00043C04"/>
    <w:rsid w:val="00054D82"/>
    <w:rsid w:val="0008736A"/>
    <w:rsid w:val="000E661F"/>
    <w:rsid w:val="000F6916"/>
    <w:rsid w:val="000F7BE4"/>
    <w:rsid w:val="00146D30"/>
    <w:rsid w:val="00180435"/>
    <w:rsid w:val="001A3FBA"/>
    <w:rsid w:val="00244877"/>
    <w:rsid w:val="00277AAD"/>
    <w:rsid w:val="0028178F"/>
    <w:rsid w:val="002C196F"/>
    <w:rsid w:val="002C79FA"/>
    <w:rsid w:val="00307C36"/>
    <w:rsid w:val="00354661"/>
    <w:rsid w:val="00391EBC"/>
    <w:rsid w:val="00446616"/>
    <w:rsid w:val="004E1AB0"/>
    <w:rsid w:val="0056280F"/>
    <w:rsid w:val="00584A3F"/>
    <w:rsid w:val="005A0A06"/>
    <w:rsid w:val="005B61C9"/>
    <w:rsid w:val="00667DAD"/>
    <w:rsid w:val="00734B12"/>
    <w:rsid w:val="007544C1"/>
    <w:rsid w:val="00763D64"/>
    <w:rsid w:val="0085462F"/>
    <w:rsid w:val="00876B3C"/>
    <w:rsid w:val="00890927"/>
    <w:rsid w:val="008A6F4A"/>
    <w:rsid w:val="008C2347"/>
    <w:rsid w:val="009A0731"/>
    <w:rsid w:val="009B4808"/>
    <w:rsid w:val="009C3670"/>
    <w:rsid w:val="00A172F1"/>
    <w:rsid w:val="00A27947"/>
    <w:rsid w:val="00A86A85"/>
    <w:rsid w:val="00BA323C"/>
    <w:rsid w:val="00BD2554"/>
    <w:rsid w:val="00C53356"/>
    <w:rsid w:val="00CA6000"/>
    <w:rsid w:val="00D554BA"/>
    <w:rsid w:val="00D76A5F"/>
    <w:rsid w:val="00D9668B"/>
    <w:rsid w:val="00E40976"/>
    <w:rsid w:val="00F15329"/>
    <w:rsid w:val="00F2519A"/>
    <w:rsid w:val="00F86CE2"/>
    <w:rsid w:val="00F947F8"/>
    <w:rsid w:val="00FA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A2F6ECD-09D1-4855-A81F-F0D04BF2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80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A6000"/>
    <w:rPr>
      <w:i/>
      <w:iCs/>
    </w:rPr>
  </w:style>
  <w:style w:type="paragraph" w:styleId="Header">
    <w:name w:val="header"/>
    <w:basedOn w:val="Normal"/>
    <w:link w:val="HeaderChar"/>
    <w:uiPriority w:val="99"/>
    <w:unhideWhenUsed/>
    <w:rsid w:val="00584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A3F"/>
    <w:rPr>
      <w:rFonts w:ascii="Times New Roman" w:hAnsi="Times New Roman"/>
      <w:sz w:val="24"/>
    </w:rPr>
  </w:style>
  <w:style w:type="paragraph" w:styleId="Footer">
    <w:name w:val="footer"/>
    <w:basedOn w:val="Normal"/>
    <w:link w:val="FooterChar"/>
    <w:uiPriority w:val="99"/>
    <w:unhideWhenUsed/>
    <w:rsid w:val="00584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A3F"/>
    <w:rPr>
      <w:rFonts w:ascii="Times New Roman" w:hAnsi="Times New Roman"/>
      <w:sz w:val="24"/>
    </w:rPr>
  </w:style>
  <w:style w:type="character" w:styleId="CommentReference">
    <w:name w:val="annotation reference"/>
    <w:basedOn w:val="DefaultParagraphFont"/>
    <w:uiPriority w:val="99"/>
    <w:semiHidden/>
    <w:unhideWhenUsed/>
    <w:rsid w:val="00F86CE2"/>
    <w:rPr>
      <w:sz w:val="16"/>
      <w:szCs w:val="16"/>
    </w:rPr>
  </w:style>
  <w:style w:type="paragraph" w:styleId="CommentText">
    <w:name w:val="annotation text"/>
    <w:basedOn w:val="Normal"/>
    <w:link w:val="CommentTextChar"/>
    <w:uiPriority w:val="99"/>
    <w:semiHidden/>
    <w:unhideWhenUsed/>
    <w:rsid w:val="00F86CE2"/>
    <w:pPr>
      <w:spacing w:line="240" w:lineRule="auto"/>
    </w:pPr>
    <w:rPr>
      <w:sz w:val="20"/>
      <w:szCs w:val="20"/>
    </w:rPr>
  </w:style>
  <w:style w:type="character" w:customStyle="1" w:styleId="CommentTextChar">
    <w:name w:val="Comment Text Char"/>
    <w:basedOn w:val="DefaultParagraphFont"/>
    <w:link w:val="CommentText"/>
    <w:uiPriority w:val="99"/>
    <w:semiHidden/>
    <w:rsid w:val="00F86C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6CE2"/>
    <w:rPr>
      <w:b/>
      <w:bCs/>
    </w:rPr>
  </w:style>
  <w:style w:type="character" w:customStyle="1" w:styleId="CommentSubjectChar">
    <w:name w:val="Comment Subject Char"/>
    <w:basedOn w:val="CommentTextChar"/>
    <w:link w:val="CommentSubject"/>
    <w:uiPriority w:val="99"/>
    <w:semiHidden/>
    <w:rsid w:val="00F86CE2"/>
    <w:rPr>
      <w:rFonts w:ascii="Times New Roman" w:hAnsi="Times New Roman"/>
      <w:b/>
      <w:bCs/>
      <w:sz w:val="20"/>
      <w:szCs w:val="20"/>
    </w:rPr>
  </w:style>
  <w:style w:type="paragraph" w:styleId="BalloonText">
    <w:name w:val="Balloon Text"/>
    <w:basedOn w:val="Normal"/>
    <w:link w:val="BalloonTextChar"/>
    <w:uiPriority w:val="99"/>
    <w:semiHidden/>
    <w:unhideWhenUsed/>
    <w:rsid w:val="00F86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CE2"/>
    <w:rPr>
      <w:rFonts w:ascii="Segoe UI" w:hAnsi="Segoe UI" w:cs="Segoe UI"/>
      <w:sz w:val="18"/>
      <w:szCs w:val="18"/>
    </w:rPr>
  </w:style>
  <w:style w:type="paragraph" w:styleId="FootnoteText">
    <w:name w:val="footnote text"/>
    <w:basedOn w:val="Normal"/>
    <w:link w:val="FootnoteTextChar"/>
    <w:uiPriority w:val="99"/>
    <w:semiHidden/>
    <w:unhideWhenUsed/>
    <w:rsid w:val="008909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927"/>
    <w:rPr>
      <w:rFonts w:ascii="Times New Roman" w:hAnsi="Times New Roman"/>
      <w:sz w:val="20"/>
      <w:szCs w:val="20"/>
    </w:rPr>
  </w:style>
  <w:style w:type="character" w:styleId="FootnoteReference">
    <w:name w:val="footnote reference"/>
    <w:basedOn w:val="DefaultParagraphFont"/>
    <w:uiPriority w:val="99"/>
    <w:semiHidden/>
    <w:unhideWhenUsed/>
    <w:rsid w:val="00890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Lescohier</dc:creator>
  <cp:lastModifiedBy>emilyr</cp:lastModifiedBy>
  <cp:revision>2</cp:revision>
  <cp:lastPrinted>2016-01-05T17:50:00Z</cp:lastPrinted>
  <dcterms:created xsi:type="dcterms:W3CDTF">2016-02-23T12:12:00Z</dcterms:created>
  <dcterms:modified xsi:type="dcterms:W3CDTF">2016-02-23T12:12:00Z</dcterms:modified>
</cp:coreProperties>
</file>